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EE" w:rsidRDefault="00CE6739">
      <w:pPr>
        <w:spacing w:line="360" w:lineRule="auto"/>
      </w:pPr>
      <w:proofErr w:type="spellStart"/>
      <w:r>
        <w:rPr>
          <w:b/>
          <w:bCs/>
          <w:i/>
          <w:iCs/>
        </w:rPr>
        <w:t>Discocactus</w:t>
      </w:r>
      <w:proofErr w:type="spellEnd"/>
      <w:r>
        <w:rPr>
          <w:b/>
          <w:bCs/>
          <w:i/>
          <w:iCs/>
        </w:rPr>
        <w:t xml:space="preserve"> </w:t>
      </w:r>
      <w:proofErr w:type="spellStart"/>
      <w:r>
        <w:rPr>
          <w:b/>
          <w:bCs/>
          <w:i/>
          <w:iCs/>
        </w:rPr>
        <w:t>horstii</w:t>
      </w:r>
      <w:proofErr w:type="spellEnd"/>
      <w:r>
        <w:rPr>
          <w:b/>
          <w:bCs/>
          <w:i/>
          <w:iCs/>
        </w:rPr>
        <w:t xml:space="preserve"> </w:t>
      </w:r>
      <w:r>
        <w:rPr>
          <w:b/>
          <w:bCs/>
        </w:rPr>
        <w:t>ist Kaktus des Jahres 2016</w:t>
      </w:r>
    </w:p>
    <w:p w:rsidR="00310AEE" w:rsidRDefault="00310AEE">
      <w:pPr>
        <w:spacing w:line="360" w:lineRule="auto"/>
      </w:pPr>
    </w:p>
    <w:p w:rsidR="00310AEE" w:rsidRDefault="00CE6739">
      <w:pPr>
        <w:spacing w:line="360" w:lineRule="auto"/>
      </w:pPr>
      <w:r>
        <w:t xml:space="preserve">Die Deutsche Kakteen-Gesellschaft e.V. hat </w:t>
      </w:r>
      <w:proofErr w:type="spellStart"/>
      <w:r>
        <w:rPr>
          <w:i/>
          <w:iCs/>
        </w:rPr>
        <w:t>Discocactus</w:t>
      </w:r>
      <w:proofErr w:type="spellEnd"/>
      <w:r>
        <w:rPr>
          <w:i/>
          <w:iCs/>
        </w:rPr>
        <w:t xml:space="preserve"> </w:t>
      </w:r>
      <w:proofErr w:type="spellStart"/>
      <w:r>
        <w:rPr>
          <w:i/>
          <w:iCs/>
        </w:rPr>
        <w:t>horstii</w:t>
      </w:r>
      <w:proofErr w:type="spellEnd"/>
      <w:r>
        <w:rPr>
          <w:i/>
          <w:iCs/>
        </w:rPr>
        <w:t xml:space="preserve"> </w:t>
      </w:r>
      <w:r>
        <w:t xml:space="preserve">zum Kaktus des Jahres 2016 gekürt. Seit der Neufund dieser kleinsten und besonders attraktiven </w:t>
      </w:r>
      <w:proofErr w:type="spellStart"/>
      <w:r>
        <w:t>Discocactus</w:t>
      </w:r>
      <w:proofErr w:type="spellEnd"/>
      <w:r>
        <w:t>-Art in der Fachwelt für Aufsehen sorgte, erfreut sich die in Kultur recht anspruchsvolle Art bei Kakteenfreunden ungebrochener Beliebtheit.</w:t>
      </w:r>
    </w:p>
    <w:p w:rsidR="00310AEE" w:rsidRDefault="00310AEE">
      <w:pPr>
        <w:spacing w:line="360" w:lineRule="auto"/>
      </w:pPr>
    </w:p>
    <w:p w:rsidR="00310AEE" w:rsidRDefault="00CE6739">
      <w:pPr>
        <w:spacing w:line="360" w:lineRule="auto"/>
      </w:pPr>
      <w:r>
        <w:rPr>
          <w:rStyle w:val="Hervorhebung"/>
          <w:i w:val="0"/>
          <w:iCs w:val="0"/>
        </w:rPr>
        <w:t xml:space="preserve">Der Gattungsname </w:t>
      </w:r>
      <w:proofErr w:type="spellStart"/>
      <w:r>
        <w:rPr>
          <w:rStyle w:val="Hervorhebung"/>
        </w:rPr>
        <w:t>Discocactus</w:t>
      </w:r>
      <w:proofErr w:type="spellEnd"/>
      <w:r>
        <w:rPr>
          <w:rStyle w:val="Hervorhebung"/>
          <w:i w:val="0"/>
          <w:iCs w:val="0"/>
        </w:rPr>
        <w:t xml:space="preserve"> bezieht sich auf das altgriechische „</w:t>
      </w:r>
      <w:proofErr w:type="spellStart"/>
      <w:r>
        <w:rPr>
          <w:rStyle w:val="Hervorhebung"/>
          <w:i w:val="0"/>
          <w:iCs w:val="0"/>
        </w:rPr>
        <w:t>δίσκος</w:t>
      </w:r>
      <w:proofErr w:type="spellEnd"/>
      <w:r>
        <w:rPr>
          <w:rStyle w:val="Hervorhebung"/>
          <w:i w:val="0"/>
          <w:iCs w:val="0"/>
        </w:rPr>
        <w:t>“ („</w:t>
      </w:r>
      <w:proofErr w:type="spellStart"/>
      <w:r>
        <w:rPr>
          <w:rStyle w:val="Hervorhebung"/>
          <w:i w:val="0"/>
          <w:iCs w:val="0"/>
        </w:rPr>
        <w:t>diskos</w:t>
      </w:r>
      <w:proofErr w:type="spellEnd"/>
      <w:r>
        <w:rPr>
          <w:rStyle w:val="Hervorhebung"/>
          <w:i w:val="0"/>
          <w:iCs w:val="0"/>
        </w:rPr>
        <w:t xml:space="preserve">“), „(Wurf-) Scheibe“ und spielt auf die niedergedrückt kugelige Körperform der Pflanzen an, während der </w:t>
      </w:r>
      <w:r>
        <w:t xml:space="preserve">Artname </w:t>
      </w:r>
      <w:r>
        <w:rPr>
          <w:rStyle w:val="Hervorhebung"/>
          <w:i w:val="0"/>
          <w:iCs w:val="0"/>
        </w:rPr>
        <w:t xml:space="preserve">den brasilianischen Kakteenforscher Leopoldo Horst als Entdecker der </w:t>
      </w:r>
      <w:r>
        <w:t>Art</w:t>
      </w:r>
      <w:r>
        <w:rPr>
          <w:rStyle w:val="Hervorhebung"/>
          <w:i w:val="0"/>
          <w:iCs w:val="0"/>
        </w:rPr>
        <w:t xml:space="preserve"> ehrt. Die niederländischen Botaniker Albert </w:t>
      </w:r>
      <w:r>
        <w:t>F. H.</w:t>
      </w:r>
      <w:r>
        <w:rPr>
          <w:rStyle w:val="Hervorhebung"/>
          <w:i w:val="0"/>
          <w:iCs w:val="0"/>
        </w:rPr>
        <w:t xml:space="preserve"> </w:t>
      </w:r>
      <w:proofErr w:type="spellStart"/>
      <w:r>
        <w:rPr>
          <w:rStyle w:val="Hervorhebung"/>
          <w:i w:val="0"/>
          <w:iCs w:val="0"/>
        </w:rPr>
        <w:t>Buining</w:t>
      </w:r>
      <w:proofErr w:type="spellEnd"/>
      <w:r>
        <w:rPr>
          <w:rStyle w:val="Hervorhebung"/>
          <w:i w:val="0"/>
          <w:iCs w:val="0"/>
        </w:rPr>
        <w:t xml:space="preserve"> und Arnold J. </w:t>
      </w:r>
      <w:proofErr w:type="spellStart"/>
      <w:r>
        <w:rPr>
          <w:rStyle w:val="Hervorhebung"/>
          <w:i w:val="0"/>
          <w:iCs w:val="0"/>
        </w:rPr>
        <w:t>Brederoo</w:t>
      </w:r>
      <w:proofErr w:type="spellEnd"/>
      <w:r>
        <w:rPr>
          <w:rStyle w:val="Hervorhebung"/>
          <w:i w:val="0"/>
          <w:iCs w:val="0"/>
        </w:rPr>
        <w:t xml:space="preserve"> veröffentlichten 1973 die </w:t>
      </w:r>
      <w:r>
        <w:t xml:space="preserve">wissenschaftliche </w:t>
      </w:r>
      <w:r>
        <w:rPr>
          <w:rStyle w:val="Hervorhebung"/>
        </w:rPr>
        <w:t xml:space="preserve">Erstbeschreibung von </w:t>
      </w:r>
      <w:proofErr w:type="spellStart"/>
      <w:r>
        <w:rPr>
          <w:rStyle w:val="Hervorhebung"/>
        </w:rPr>
        <w:t>Discocactus</w:t>
      </w:r>
      <w:proofErr w:type="spellEnd"/>
      <w:r>
        <w:rPr>
          <w:rStyle w:val="Hervorhebung"/>
        </w:rPr>
        <w:t xml:space="preserve"> </w:t>
      </w:r>
      <w:proofErr w:type="spellStart"/>
      <w:r>
        <w:rPr>
          <w:rStyle w:val="Hervorhebung"/>
        </w:rPr>
        <w:t>horstii</w:t>
      </w:r>
      <w:proofErr w:type="spellEnd"/>
      <w:r>
        <w:rPr>
          <w:rStyle w:val="Hervorhebung"/>
          <w:i w:val="0"/>
          <w:iCs w:val="0"/>
        </w:rPr>
        <w:t>.</w:t>
      </w:r>
    </w:p>
    <w:p w:rsidR="00310AEE" w:rsidRDefault="00310AEE">
      <w:pPr>
        <w:spacing w:line="360" w:lineRule="auto"/>
      </w:pPr>
    </w:p>
    <w:p w:rsidR="00310AEE" w:rsidRDefault="00CE6739">
      <w:pPr>
        <w:spacing w:line="360" w:lineRule="auto"/>
      </w:pPr>
      <w:r>
        <w:t xml:space="preserve">Erst zwei Jahre zuvor, 1971, hatten </w:t>
      </w:r>
      <w:r>
        <w:rPr>
          <w:rStyle w:val="Hervorhebung"/>
          <w:i w:val="0"/>
          <w:iCs w:val="0"/>
        </w:rPr>
        <w:t>Horst</w:t>
      </w:r>
      <w:r>
        <w:t xml:space="preserve"> und </w:t>
      </w:r>
      <w:proofErr w:type="spellStart"/>
      <w:r>
        <w:t>Buining</w:t>
      </w:r>
      <w:proofErr w:type="spellEnd"/>
      <w:r>
        <w:t xml:space="preserve"> </w:t>
      </w:r>
      <w:proofErr w:type="spellStart"/>
      <w:r>
        <w:rPr>
          <w:rStyle w:val="Hervorhebung"/>
        </w:rPr>
        <w:t>Discocactus</w:t>
      </w:r>
      <w:proofErr w:type="spellEnd"/>
      <w:r>
        <w:rPr>
          <w:rStyle w:val="Hervorhebung"/>
        </w:rPr>
        <w:t xml:space="preserve"> </w:t>
      </w:r>
      <w:proofErr w:type="spellStart"/>
      <w:r>
        <w:rPr>
          <w:rStyle w:val="Hervorhebung"/>
        </w:rPr>
        <w:t>horstii</w:t>
      </w:r>
      <w:proofErr w:type="spellEnd"/>
      <w:r>
        <w:rPr>
          <w:rStyle w:val="Hervorhebung"/>
        </w:rPr>
        <w:t xml:space="preserve"> </w:t>
      </w:r>
      <w:r>
        <w:t xml:space="preserve">im brasilianischen Bundesstaat Minas </w:t>
      </w:r>
      <w:proofErr w:type="spellStart"/>
      <w:r>
        <w:t>Gerais</w:t>
      </w:r>
      <w:proofErr w:type="spellEnd"/>
      <w:r>
        <w:t xml:space="preserve"> </w:t>
      </w:r>
      <w:r w:rsidR="00016EAE">
        <w:t xml:space="preserve">in dem Landschaftsschutzgebiet </w:t>
      </w:r>
      <w:proofErr w:type="spellStart"/>
      <w:r w:rsidR="00016EAE">
        <w:t>Parque</w:t>
      </w:r>
      <w:proofErr w:type="spellEnd"/>
      <w:r w:rsidR="00016EAE">
        <w:t xml:space="preserve"> </w:t>
      </w:r>
      <w:proofErr w:type="spellStart"/>
      <w:r w:rsidR="00016EAE">
        <w:t>Estadual</w:t>
      </w:r>
      <w:proofErr w:type="spellEnd"/>
      <w:r w:rsidR="00016EAE">
        <w:t xml:space="preserve"> de </w:t>
      </w:r>
      <w:proofErr w:type="spellStart"/>
      <w:r w:rsidR="00016EAE" w:rsidRPr="00E13BD3">
        <w:rPr>
          <w:rStyle w:val="Hervorhebung"/>
          <w:i w:val="0"/>
          <w:kern w:val="0"/>
        </w:rPr>
        <w:t>Grão</w:t>
      </w:r>
      <w:proofErr w:type="spellEnd"/>
      <w:r w:rsidR="00016EAE" w:rsidRPr="00E13BD3">
        <w:rPr>
          <w:rStyle w:val="Hervorhebung"/>
          <w:i w:val="0"/>
          <w:kern w:val="0"/>
        </w:rPr>
        <w:t xml:space="preserve"> </w:t>
      </w:r>
      <w:proofErr w:type="spellStart"/>
      <w:r w:rsidR="00016EAE" w:rsidRPr="00E13BD3">
        <w:rPr>
          <w:rStyle w:val="Hervorhebung"/>
          <w:i w:val="0"/>
          <w:kern w:val="0"/>
        </w:rPr>
        <w:t>Mogol</w:t>
      </w:r>
      <w:proofErr w:type="spellEnd"/>
      <w:r w:rsidR="00016EAE">
        <w:rPr>
          <w:rStyle w:val="Hervorhebung"/>
          <w:kern w:val="0"/>
        </w:rPr>
        <w:t xml:space="preserve"> </w:t>
      </w:r>
      <w:r>
        <w:t xml:space="preserve">erstmals gefunden. Die nur zwei Zentimeter hohen und bis zu sieben Zentimeter breiten Kakteen wachsen  auf rund 1.000 m Höhe </w:t>
      </w:r>
      <w:r w:rsidR="00016EAE">
        <w:t xml:space="preserve">an einem </w:t>
      </w:r>
      <w:proofErr w:type="spellStart"/>
      <w:r w:rsidR="00016EAE">
        <w:t>Hang</w:t>
      </w:r>
      <w:r>
        <w:t>auf</w:t>
      </w:r>
      <w:proofErr w:type="spellEnd"/>
      <w:r>
        <w:t xml:space="preserve"> und zwischen </w:t>
      </w:r>
      <w:proofErr w:type="spellStart"/>
      <w:r>
        <w:t>Quarzitgrus</w:t>
      </w:r>
      <w:proofErr w:type="spellEnd"/>
      <w:r>
        <w:t xml:space="preserve"> und grobem Kies. Da sich die Pflanzen bei Trockenheit unter die Erdoberfläche zurückziehen, verbergen sich die deutlich gerippten, bräunlich-grünen Körper mit ihren hellen, kurzen, am Körper anliegenden Dornen auf </w:t>
      </w:r>
      <w:proofErr w:type="spellStart"/>
      <w:r>
        <w:t>weiß</w:t>
      </w:r>
      <w:bookmarkStart w:id="0" w:name="_GoBack"/>
      <w:bookmarkEnd w:id="0"/>
      <w:r>
        <w:t>bewollten</w:t>
      </w:r>
      <w:proofErr w:type="spellEnd"/>
      <w:r>
        <w:t xml:space="preserve"> </w:t>
      </w:r>
      <w:proofErr w:type="spellStart"/>
      <w:r>
        <w:t>Areolen</w:t>
      </w:r>
      <w:proofErr w:type="spellEnd"/>
      <w:r>
        <w:t xml:space="preserve"> oft vollständig unter dem weißen Gestein.</w:t>
      </w:r>
    </w:p>
    <w:p w:rsidR="00310AEE" w:rsidRDefault="00310AEE">
      <w:pPr>
        <w:spacing w:line="360" w:lineRule="auto"/>
      </w:pPr>
    </w:p>
    <w:p w:rsidR="00310AEE" w:rsidRDefault="00CE6739">
      <w:pPr>
        <w:spacing w:line="360" w:lineRule="auto"/>
      </w:pPr>
      <w:r>
        <w:rPr>
          <w:rStyle w:val="Hervorhebung"/>
          <w:i w:val="0"/>
          <w:iCs w:val="0"/>
        </w:rPr>
        <w:t xml:space="preserve">Im blühfähigen Alter bildet </w:t>
      </w:r>
      <w:proofErr w:type="spellStart"/>
      <w:r>
        <w:rPr>
          <w:rStyle w:val="Hervorhebung"/>
        </w:rPr>
        <w:t>Discocactus</w:t>
      </w:r>
      <w:proofErr w:type="spellEnd"/>
      <w:r>
        <w:rPr>
          <w:rStyle w:val="Hervorhebung"/>
        </w:rPr>
        <w:t xml:space="preserve"> </w:t>
      </w:r>
      <w:proofErr w:type="spellStart"/>
      <w:r>
        <w:rPr>
          <w:rStyle w:val="Hervorhebung"/>
        </w:rPr>
        <w:t>horstii</w:t>
      </w:r>
      <w:proofErr w:type="spellEnd"/>
      <w:r>
        <w:rPr>
          <w:rStyle w:val="Hervorhebung"/>
        </w:rPr>
        <w:t xml:space="preserve"> </w:t>
      </w:r>
      <w:r>
        <w:rPr>
          <w:rStyle w:val="Hervorhebung"/>
          <w:i w:val="0"/>
          <w:iCs w:val="0"/>
        </w:rPr>
        <w:t xml:space="preserve">wie alle </w:t>
      </w:r>
      <w:proofErr w:type="spellStart"/>
      <w:r>
        <w:rPr>
          <w:rStyle w:val="Hervorhebung"/>
        </w:rPr>
        <w:t>Discocactus</w:t>
      </w:r>
      <w:proofErr w:type="spellEnd"/>
      <w:r>
        <w:rPr>
          <w:rStyle w:val="Hervorhebung"/>
          <w:i w:val="0"/>
          <w:iCs w:val="0"/>
        </w:rPr>
        <w:t xml:space="preserve">-Arten im Scheitelbereich ein </w:t>
      </w:r>
      <w:proofErr w:type="spellStart"/>
      <w:r>
        <w:rPr>
          <w:rStyle w:val="Hervorhebung"/>
          <w:i w:val="0"/>
          <w:iCs w:val="0"/>
        </w:rPr>
        <w:t>Cephalium</w:t>
      </w:r>
      <w:proofErr w:type="spellEnd"/>
      <w:r>
        <w:rPr>
          <w:rStyle w:val="Hervorhebung"/>
          <w:i w:val="0"/>
          <w:iCs w:val="0"/>
        </w:rPr>
        <w:t xml:space="preserve">, das heißt eine kreisrunde, </w:t>
      </w:r>
      <w:r>
        <w:t xml:space="preserve">aufgewölbte </w:t>
      </w:r>
      <w:proofErr w:type="spellStart"/>
      <w:r>
        <w:t>Blühzone</w:t>
      </w:r>
      <w:proofErr w:type="spellEnd"/>
      <w:r>
        <w:t xml:space="preserve"> mit weißer</w:t>
      </w:r>
      <w:r>
        <w:rPr>
          <w:rStyle w:val="Hervorhebung"/>
          <w:i w:val="0"/>
          <w:iCs w:val="0"/>
        </w:rPr>
        <w:t xml:space="preserve"> Wolle, die von borstenartigen Dornen durchsetzt sein kann. Aus dem </w:t>
      </w:r>
      <w:proofErr w:type="spellStart"/>
      <w:r>
        <w:rPr>
          <w:rStyle w:val="Hervorhebung"/>
          <w:i w:val="0"/>
          <w:iCs w:val="0"/>
        </w:rPr>
        <w:t>Cephalium</w:t>
      </w:r>
      <w:proofErr w:type="spellEnd"/>
      <w:r>
        <w:rPr>
          <w:rStyle w:val="Hervorhebung"/>
          <w:i w:val="0"/>
          <w:iCs w:val="0"/>
        </w:rPr>
        <w:t xml:space="preserve"> treten im Sommer die Knospen hervor. Die weißen, trichterförmigen Blüten, ebenso groß oder größer als der Zwergkaktus selbst, öffnen sich nachts und duften angenehm vanilleartig.</w:t>
      </w:r>
    </w:p>
    <w:p w:rsidR="00310AEE" w:rsidRDefault="00310AEE">
      <w:pPr>
        <w:spacing w:line="360" w:lineRule="auto"/>
      </w:pPr>
    </w:p>
    <w:p w:rsidR="00310AEE" w:rsidRDefault="00CE6739">
      <w:pPr>
        <w:spacing w:line="360" w:lineRule="auto"/>
      </w:pPr>
      <w:r>
        <w:t xml:space="preserve">Nachdem das Habitat von </w:t>
      </w:r>
      <w:proofErr w:type="spellStart"/>
      <w:r>
        <w:rPr>
          <w:rStyle w:val="Hervorhebung"/>
        </w:rPr>
        <w:t>Discocactus</w:t>
      </w:r>
      <w:proofErr w:type="spellEnd"/>
      <w:r>
        <w:rPr>
          <w:rStyle w:val="Hervorhebung"/>
        </w:rPr>
        <w:t xml:space="preserve"> </w:t>
      </w:r>
      <w:proofErr w:type="spellStart"/>
      <w:r>
        <w:rPr>
          <w:rStyle w:val="Hervorhebung"/>
        </w:rPr>
        <w:t>horstii</w:t>
      </w:r>
      <w:proofErr w:type="spellEnd"/>
      <w:r>
        <w:rPr>
          <w:rStyle w:val="Hervorhebung"/>
        </w:rPr>
        <w:t xml:space="preserve"> </w:t>
      </w:r>
      <w:r>
        <w:t xml:space="preserve">inzwischen Teil des staatlichen Nationalparks </w:t>
      </w:r>
      <w:proofErr w:type="spellStart"/>
      <w:r>
        <w:t>Gr</w:t>
      </w:r>
      <w:r>
        <w:rPr>
          <w:rStyle w:val="Hervorhebung"/>
          <w:i w:val="0"/>
          <w:iCs w:val="0"/>
        </w:rPr>
        <w:t>ão</w:t>
      </w:r>
      <w:proofErr w:type="spellEnd"/>
      <w:r>
        <w:rPr>
          <w:rStyle w:val="Hervorhebung"/>
          <w:i w:val="0"/>
          <w:iCs w:val="0"/>
        </w:rPr>
        <w:t xml:space="preserve"> </w:t>
      </w:r>
      <w:proofErr w:type="spellStart"/>
      <w:r>
        <w:rPr>
          <w:rStyle w:val="Hervorhebung"/>
          <w:i w:val="0"/>
          <w:iCs w:val="0"/>
        </w:rPr>
        <w:t>Mogol</w:t>
      </w:r>
      <w:proofErr w:type="spellEnd"/>
      <w:r>
        <w:rPr>
          <w:rStyle w:val="Hervorhebung"/>
          <w:i w:val="0"/>
          <w:iCs w:val="0"/>
        </w:rPr>
        <w:t xml:space="preserve"> ist, hat sich die vormals durch den Abbau von Mineralien stark bedrohte Population bis auf weiteres offenbar erholt. Die natürlichen Vorkommen anderer Mitglieder der in Brasilien, Bolivien und Paraguay verbreiteten Gattung sind nach wie vor bedroht. </w:t>
      </w:r>
      <w:r>
        <w:t xml:space="preserve">Daher sind alle </w:t>
      </w:r>
      <w:proofErr w:type="spellStart"/>
      <w:r w:rsidRPr="006667ED">
        <w:rPr>
          <w:i/>
        </w:rPr>
        <w:t>Discocactus</w:t>
      </w:r>
      <w:proofErr w:type="spellEnd"/>
      <w:r>
        <w:t>-Arten im Anhang I des Washingtoner Artenschutzabkommens verzeichnet und unterliegen damit internationalen Handelsbeschränkungen.</w:t>
      </w:r>
    </w:p>
    <w:p w:rsidR="00310AEE" w:rsidRDefault="00310AEE">
      <w:pPr>
        <w:spacing w:line="360" w:lineRule="auto"/>
      </w:pPr>
    </w:p>
    <w:p w:rsidR="00310AEE" w:rsidRDefault="00CE6739">
      <w:pPr>
        <w:spacing w:line="360" w:lineRule="auto"/>
      </w:pPr>
      <w:r>
        <w:rPr>
          <w:rStyle w:val="Hervorhebung"/>
          <w:i w:val="0"/>
          <w:iCs w:val="0"/>
        </w:rPr>
        <w:t xml:space="preserve">Nach den recht populären und in der Pflege eher anspruchslosen Kakteen der vergangenen Jahre </w:t>
      </w:r>
      <w:r>
        <w:rPr>
          <w:rStyle w:val="Hervorhebung"/>
          <w:i w:val="0"/>
          <w:iCs w:val="0"/>
        </w:rPr>
        <w:lastRenderedPageBreak/>
        <w:t xml:space="preserve">würdigt die Deutsche Kakteen-Gesellschaft e.V. mit </w:t>
      </w:r>
      <w:proofErr w:type="spellStart"/>
      <w:r>
        <w:rPr>
          <w:rStyle w:val="Hervorhebung"/>
        </w:rPr>
        <w:t>Discocactus</w:t>
      </w:r>
      <w:proofErr w:type="spellEnd"/>
      <w:r>
        <w:rPr>
          <w:rStyle w:val="Hervorhebung"/>
        </w:rPr>
        <w:t xml:space="preserve"> </w:t>
      </w:r>
      <w:proofErr w:type="spellStart"/>
      <w:r>
        <w:rPr>
          <w:rStyle w:val="Hervorhebung"/>
        </w:rPr>
        <w:t>horstii</w:t>
      </w:r>
      <w:proofErr w:type="spellEnd"/>
      <w:r>
        <w:rPr>
          <w:rStyle w:val="Hervorhebung"/>
        </w:rPr>
        <w:t xml:space="preserve"> </w:t>
      </w:r>
      <w:r>
        <w:rPr>
          <w:rStyle w:val="Hervorhebung"/>
          <w:i w:val="0"/>
          <w:iCs w:val="0"/>
        </w:rPr>
        <w:t>im Jahr 2016</w:t>
      </w:r>
      <w:r>
        <w:rPr>
          <w:rStyle w:val="Hervorhebung"/>
        </w:rPr>
        <w:t xml:space="preserve"> </w:t>
      </w:r>
      <w:r>
        <w:rPr>
          <w:rStyle w:val="Hervorhebung"/>
          <w:i w:val="0"/>
          <w:iCs w:val="0"/>
        </w:rPr>
        <w:t xml:space="preserve">eine in Kultur etwas heikle </w:t>
      </w:r>
      <w:r>
        <w:rPr>
          <w:rStyle w:val="Hervorhebung"/>
          <w:i w:val="0"/>
          <w:iCs w:val="0"/>
          <w:color w:val="000000"/>
        </w:rPr>
        <w:t>Pflanze</w:t>
      </w:r>
      <w:r>
        <w:rPr>
          <w:rStyle w:val="Hervorhebung"/>
          <w:i w:val="0"/>
          <w:iCs w:val="0"/>
        </w:rPr>
        <w:t xml:space="preserve">, die sich definitiv nicht für die Fensterbank empfiehlt. Das im Vergleich zu anderen Kakteen hohe Licht- und Wärmebedürfnis in den Wintermonaten und die äußerste Empfindlichkeit gegenüber Nässe zur falschen Zeit machen den Kaktus des Jahres 2016 zu einer vor allem für den erfahrenen Kakteenliebhabern empfehlenswerten Art, die, meist gepfropft, ihren Blütenzauber nur bei Überwinterung im mindestens 15 Grad Celsius warmen Gewächshaus entfaltet.  </w:t>
      </w:r>
    </w:p>
    <w:p w:rsidR="00310AEE" w:rsidRDefault="00310AEE">
      <w:pPr>
        <w:spacing w:line="360" w:lineRule="auto"/>
      </w:pPr>
    </w:p>
    <w:sectPr w:rsidR="00310AE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11D" w:rsidRDefault="00D9111D">
      <w:r>
        <w:separator/>
      </w:r>
    </w:p>
  </w:endnote>
  <w:endnote w:type="continuationSeparator" w:id="0">
    <w:p w:rsidR="00D9111D" w:rsidRDefault="00D9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11D" w:rsidRDefault="00D9111D">
      <w:r>
        <w:rPr>
          <w:color w:val="000000"/>
        </w:rPr>
        <w:separator/>
      </w:r>
    </w:p>
  </w:footnote>
  <w:footnote w:type="continuationSeparator" w:id="0">
    <w:p w:rsidR="00D9111D" w:rsidRDefault="00D91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AEE"/>
    <w:rsid w:val="00016EAE"/>
    <w:rsid w:val="00060228"/>
    <w:rsid w:val="000C5EA3"/>
    <w:rsid w:val="002C070A"/>
    <w:rsid w:val="00310AEE"/>
    <w:rsid w:val="006667ED"/>
    <w:rsid w:val="007F6318"/>
    <w:rsid w:val="00CE6739"/>
    <w:rsid w:val="00D9111D"/>
    <w:rsid w:val="00E13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autoSpaceDN w:val="0"/>
      <w:textAlignment w:val="baseline"/>
    </w:pPr>
    <w:rPr>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Kommentarzeichen">
    <w:name w:val="annotation reference"/>
    <w:rPr>
      <w:sz w:val="16"/>
      <w:szCs w:val="16"/>
    </w:rPr>
  </w:style>
  <w:style w:type="character" w:styleId="Hervorhebung">
    <w:name w:val="Emphasis"/>
    <w:qFormat/>
    <w:rPr>
      <w:i/>
      <w:iCs/>
    </w:rPr>
  </w:style>
  <w:style w:type="paragraph" w:styleId="Kommentartext">
    <w:name w:val="annotation text"/>
    <w:basedOn w:val="Standard"/>
    <w:rPr>
      <w:sz w:val="20"/>
      <w:szCs w:val="18"/>
    </w:rPr>
  </w:style>
  <w:style w:type="character" w:customStyle="1" w:styleId="KommentartextZchn">
    <w:name w:val="Kommentartext Zchn"/>
    <w:rPr>
      <w:sz w:val="20"/>
      <w:szCs w:val="18"/>
    </w:rPr>
  </w:style>
  <w:style w:type="paragraph" w:styleId="Sprechblasentext">
    <w:name w:val="Balloon Text"/>
    <w:basedOn w:val="Standard"/>
    <w:rPr>
      <w:rFonts w:ascii="Tahoma" w:hAnsi="Tahoma"/>
      <w:sz w:val="16"/>
      <w:szCs w:val="14"/>
    </w:rPr>
  </w:style>
  <w:style w:type="character" w:customStyle="1" w:styleId="SprechblasentextZchn">
    <w:name w:val="Sprechblasentext Zchn"/>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autoSpaceDN w:val="0"/>
      <w:textAlignment w:val="baseline"/>
    </w:pPr>
    <w:rPr>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Kommentarzeichen">
    <w:name w:val="annotation reference"/>
    <w:rPr>
      <w:sz w:val="16"/>
      <w:szCs w:val="16"/>
    </w:rPr>
  </w:style>
  <w:style w:type="character" w:styleId="Hervorhebung">
    <w:name w:val="Emphasis"/>
    <w:qFormat/>
    <w:rPr>
      <w:i/>
      <w:iCs/>
    </w:rPr>
  </w:style>
  <w:style w:type="paragraph" w:styleId="Kommentartext">
    <w:name w:val="annotation text"/>
    <w:basedOn w:val="Standard"/>
    <w:rPr>
      <w:sz w:val="20"/>
      <w:szCs w:val="18"/>
    </w:rPr>
  </w:style>
  <w:style w:type="character" w:customStyle="1" w:styleId="KommentartextZchn">
    <w:name w:val="Kommentartext Zchn"/>
    <w:rPr>
      <w:sz w:val="20"/>
      <w:szCs w:val="18"/>
    </w:rPr>
  </w:style>
  <w:style w:type="paragraph" w:styleId="Sprechblasentext">
    <w:name w:val="Balloon Text"/>
    <w:basedOn w:val="Standard"/>
    <w:rPr>
      <w:rFonts w:ascii="Tahoma" w:hAnsi="Tahoma"/>
      <w:sz w:val="16"/>
      <w:szCs w:val="14"/>
    </w:rPr>
  </w:style>
  <w:style w:type="character" w:customStyle="1" w:styleId="SprechblasentextZchn">
    <w:name w:val="Sprechblasentext Zchn"/>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Ebeling</dc:creator>
  <cp:keywords/>
  <cp:lastModifiedBy>Ralf Schmid</cp:lastModifiedBy>
  <cp:revision>5</cp:revision>
  <dcterms:created xsi:type="dcterms:W3CDTF">2015-07-14T15:30:00Z</dcterms:created>
  <dcterms:modified xsi:type="dcterms:W3CDTF">2015-11-01T18:48:00Z</dcterms:modified>
</cp:coreProperties>
</file>